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3B33DB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6402AA" w:rsidRPr="003B33DB" w:rsidRDefault="003B33DB" w:rsidP="006402AA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217636">
        <w:rPr>
          <w:rFonts w:ascii="Arial" w:hAnsi="Arial" w:cs="Arial"/>
          <w:b/>
          <w:sz w:val="24"/>
          <w:szCs w:val="24"/>
        </w:rPr>
        <w:t>ANNEXE 2 AU CCTP du DAF_2025_000445</w:t>
      </w:r>
      <w:r w:rsidR="006402AA" w:rsidRPr="003B33DB">
        <w:rPr>
          <w:rFonts w:ascii="Arial" w:hAnsi="Arial" w:cs="Arial"/>
          <w:b/>
          <w:sz w:val="24"/>
          <w:szCs w:val="24"/>
        </w:rPr>
        <w:t xml:space="preserve"> </w:t>
      </w:r>
    </w:p>
    <w:p w:rsidR="007A64BF" w:rsidRPr="003B33DB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267E97" w:rsidRPr="003B33DB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3B33DB">
        <w:rPr>
          <w:rFonts w:ascii="Arial" w:hAnsi="Arial" w:cs="Arial"/>
          <w:b/>
          <w:sz w:val="24"/>
          <w:szCs w:val="24"/>
        </w:rPr>
        <w:t>TABLEAU DES POINTS DE RESTAURATION À</w:t>
      </w:r>
      <w:r w:rsidR="00A2732A" w:rsidRPr="003B33DB">
        <w:rPr>
          <w:rFonts w:ascii="Arial" w:hAnsi="Arial" w:cs="Arial"/>
          <w:b/>
          <w:sz w:val="24"/>
          <w:szCs w:val="24"/>
        </w:rPr>
        <w:t xml:space="preserve"> PRENDRE EN COMPTE</w:t>
      </w:r>
    </w:p>
    <w:p w:rsidR="00267E97" w:rsidRPr="003B33DB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:rsidR="00267E97" w:rsidRPr="003B33DB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3B33DB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3B33DB">
        <w:rPr>
          <w:rFonts w:ascii="Arial" w:hAnsi="Arial" w:cs="Arial"/>
          <w:b/>
          <w:bCs/>
          <w:sz w:val="28"/>
          <w:szCs w:val="28"/>
        </w:rPr>
        <w:t>Denrées alimentaires</w:t>
      </w:r>
      <w:r w:rsidR="00A03FFC" w:rsidRPr="003B33DB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:rsidR="003B33DB" w:rsidRPr="003B33DB" w:rsidRDefault="003B33D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A2732A" w:rsidRPr="003B33DB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3B33DB">
        <w:rPr>
          <w:rFonts w:ascii="Arial" w:hAnsi="Arial" w:cs="Arial"/>
          <w:b/>
          <w:bCs/>
          <w:sz w:val="28"/>
          <w:szCs w:val="28"/>
        </w:rPr>
        <w:tab/>
      </w:r>
      <w:r w:rsidR="003B33DB" w:rsidRPr="003B33DB">
        <w:rPr>
          <w:rFonts w:ascii="Arial" w:hAnsi="Arial" w:cs="Arial"/>
          <w:b/>
          <w:bCs/>
          <w:sz w:val="28"/>
          <w:szCs w:val="28"/>
        </w:rPr>
        <w:t xml:space="preserve">LOT </w:t>
      </w:r>
      <w:r w:rsidR="0005760D" w:rsidRPr="003B33DB">
        <w:rPr>
          <w:rFonts w:ascii="Arial" w:hAnsi="Arial" w:cs="Arial"/>
          <w:b/>
          <w:bCs/>
          <w:sz w:val="28"/>
          <w:szCs w:val="28"/>
        </w:rPr>
        <w:t>8</w:t>
      </w:r>
      <w:r w:rsidR="00A575F3" w:rsidRPr="003B33DB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3B33DB">
        <w:rPr>
          <w:rFonts w:ascii="Arial" w:hAnsi="Arial" w:cs="Arial"/>
          <w:b/>
          <w:bCs/>
          <w:sz w:val="28"/>
          <w:szCs w:val="28"/>
        </w:rPr>
        <w:t xml:space="preserve">- </w:t>
      </w:r>
      <w:r w:rsidR="00E25CE6" w:rsidRPr="003B33DB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Pr="003B33DB">
        <w:rPr>
          <w:rFonts w:ascii="Arial" w:hAnsi="Arial" w:cs="Arial"/>
          <w:b/>
          <w:bCs/>
          <w:sz w:val="28"/>
          <w:szCs w:val="28"/>
        </w:rPr>
        <w:t xml:space="preserve">DE </w:t>
      </w:r>
      <w:r w:rsidR="0039203B">
        <w:rPr>
          <w:rFonts w:ascii="Arial" w:hAnsi="Arial" w:cs="Arial"/>
          <w:b/>
          <w:bCs/>
          <w:sz w:val="28"/>
          <w:szCs w:val="28"/>
        </w:rPr>
        <w:t>SAINT-DIZIER</w:t>
      </w:r>
    </w:p>
    <w:p w:rsidR="00EE4A3C" w:rsidRPr="003B33DB" w:rsidRDefault="00EE4A3C" w:rsidP="003B33DB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:rsidR="00432DA7" w:rsidRPr="003B33DB" w:rsidRDefault="00432DA7" w:rsidP="003B33DB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3B33DB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432DA7" w:rsidRPr="003B33DB" w:rsidRDefault="00432DA7" w:rsidP="00432DA7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432DA7" w:rsidRPr="003B33DB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2DA7" w:rsidRPr="003B33DB" w:rsidRDefault="00432DA7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33DB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2DA7" w:rsidRPr="003B33DB" w:rsidRDefault="00432DA7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33DB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432DA7" w:rsidRPr="003B33DB" w:rsidTr="00432DA7">
        <w:trPr>
          <w:trHeight w:val="2159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DA7" w:rsidRPr="003B33DB" w:rsidRDefault="00432DA7" w:rsidP="0039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9664AD" w:rsidRPr="003B33DB">
              <w:rPr>
                <w:rFonts w:ascii="Arial" w:hAnsi="Arial" w:cs="Arial"/>
                <w:b/>
                <w:sz w:val="22"/>
                <w:szCs w:val="22"/>
              </w:rPr>
              <w:t xml:space="preserve">cercle interarmées du </w:t>
            </w:r>
            <w:r w:rsidR="0039203B">
              <w:rPr>
                <w:rFonts w:ascii="Arial" w:hAnsi="Arial" w:cs="Arial"/>
                <w:b/>
                <w:sz w:val="22"/>
                <w:szCs w:val="22"/>
              </w:rPr>
              <w:t>SAINT-DIZIER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DA7" w:rsidRPr="003B33DB" w:rsidRDefault="00432DA7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3B33DB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7" w:history="1">
              <w:r w:rsidRPr="003B33DB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432DA7" w:rsidRPr="003B33DB" w:rsidRDefault="00432DA7" w:rsidP="00432DA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color w:val="000080"/>
                <w:sz w:val="24"/>
                <w:szCs w:val="24"/>
              </w:rPr>
            </w:pPr>
          </w:p>
          <w:p w:rsidR="00432DA7" w:rsidRPr="003B33DB" w:rsidRDefault="00432DA7" w:rsidP="00432DA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iCs/>
                <w:sz w:val="24"/>
                <w:szCs w:val="24"/>
              </w:rPr>
              <w:t>RS²DA : Mme DAROUX Céline : 03 26 63 76 19</w:t>
            </w:r>
          </w:p>
          <w:p w:rsidR="00432DA7" w:rsidRPr="003B33DB" w:rsidRDefault="0055590D" w:rsidP="00432DA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hyperlink r:id="rId8" w:history="1">
              <w:r w:rsidR="00432DA7" w:rsidRPr="003B33DB">
                <w:rPr>
                  <w:rStyle w:val="Lienhypertexte"/>
                  <w:rFonts w:ascii="Arial" w:hAnsi="Arial" w:cs="Arial"/>
                  <w:b/>
                  <w:iCs/>
                  <w:sz w:val="24"/>
                  <w:szCs w:val="24"/>
                </w:rPr>
                <w:t>celine.daroux@intradef.gouv.fr</w:t>
              </w:r>
            </w:hyperlink>
          </w:p>
          <w:p w:rsidR="00432DA7" w:rsidRPr="003B33DB" w:rsidRDefault="00432DA7" w:rsidP="00432DA7">
            <w:pPr>
              <w:pStyle w:val="Standard"/>
              <w:snapToGrid w:val="0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432DA7" w:rsidRPr="003B33DB" w:rsidRDefault="00432DA7" w:rsidP="00432DA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iCs/>
                <w:sz w:val="24"/>
                <w:szCs w:val="24"/>
              </w:rPr>
              <w:t>RS²DA : Mme PAGET Julie : 03 26 63 76 18</w:t>
            </w:r>
          </w:p>
          <w:p w:rsidR="00432DA7" w:rsidRPr="003B33DB" w:rsidRDefault="0055590D" w:rsidP="00432DA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hyperlink r:id="rId9" w:history="1">
              <w:r w:rsidR="00432DA7" w:rsidRPr="003B33DB">
                <w:rPr>
                  <w:rStyle w:val="Lienhypertexte"/>
                  <w:rFonts w:ascii="Arial" w:hAnsi="Arial" w:cs="Arial"/>
                  <w:b/>
                  <w:iCs/>
                  <w:sz w:val="24"/>
                  <w:szCs w:val="24"/>
                </w:rPr>
                <w:t>julie.paget@intradef.gouv.fr</w:t>
              </w:r>
            </w:hyperlink>
          </w:p>
        </w:tc>
      </w:tr>
      <w:tr w:rsidR="00432DA7" w:rsidRPr="003B33DB" w:rsidTr="00432DA7">
        <w:trPr>
          <w:trHeight w:val="1411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DA7" w:rsidRPr="003B33DB" w:rsidRDefault="00432DA7" w:rsidP="00432D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Mess – 61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R.A.</w:t>
            </w:r>
          </w:p>
          <w:p w:rsidR="00432DA7" w:rsidRPr="003B33DB" w:rsidRDefault="00432DA7" w:rsidP="00432D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CHAUMONT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DA7" w:rsidRPr="003B33DB" w:rsidRDefault="00B3184D" w:rsidP="00432DA7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Cercle :</w:t>
            </w:r>
            <w:r w:rsidRPr="003B33DB">
              <w:rPr>
                <w:rFonts w:ascii="Arial" w:hAnsi="Arial" w:cs="Arial"/>
              </w:rPr>
              <w:t xml:space="preserve"> </w:t>
            </w:r>
            <w:hyperlink r:id="rId10" w:history="1"/>
          </w:p>
          <w:p w:rsidR="00B3184D" w:rsidRPr="003B33DB" w:rsidRDefault="00B3184D" w:rsidP="00432DA7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gsbdd-sdc-rhl.correspondant.fct@intradef.gouv.fr</w:t>
            </w:r>
          </w:p>
          <w:p w:rsidR="00432DA7" w:rsidRPr="003B33DB" w:rsidRDefault="0055590D" w:rsidP="00432DA7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1" w:history="1">
              <w:r w:rsidR="00432DA7" w:rsidRPr="003B33DB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gsbdd-sdc-pole-cht-brn-eal.gerant.fct@intradef.gouv.fr</w:t>
              </w:r>
            </w:hyperlink>
          </w:p>
        </w:tc>
      </w:tr>
      <w:tr w:rsidR="00432DA7" w:rsidRPr="003B33DB" w:rsidTr="00432DA7">
        <w:trPr>
          <w:trHeight w:val="1404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DA7" w:rsidRPr="003B33DB" w:rsidRDefault="00432DA7" w:rsidP="00432D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ROBINSON</w:t>
            </w:r>
          </w:p>
          <w:p w:rsidR="00432DA7" w:rsidRPr="003B33DB" w:rsidRDefault="00432DA7" w:rsidP="00432D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B.A. 113</w:t>
            </w:r>
          </w:p>
          <w:p w:rsidR="00432DA7" w:rsidRPr="003B33DB" w:rsidRDefault="00432DA7" w:rsidP="00432D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SAINT-DIZIER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184D" w:rsidRPr="003B33DB" w:rsidRDefault="00B3184D" w:rsidP="00B3184D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Cercle :</w:t>
            </w:r>
            <w:r w:rsidRPr="003B33DB">
              <w:rPr>
                <w:rFonts w:ascii="Arial" w:hAnsi="Arial" w:cs="Arial"/>
              </w:rPr>
              <w:t xml:space="preserve"> </w:t>
            </w:r>
            <w:hyperlink r:id="rId12" w:history="1"/>
          </w:p>
          <w:p w:rsidR="00B3184D" w:rsidRPr="003B33DB" w:rsidRDefault="00B3184D" w:rsidP="00B3184D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gsbdd-sdc-rhl.correspondant.fct@intradef.gouv.fr</w:t>
            </w:r>
          </w:p>
          <w:p w:rsidR="00432DA7" w:rsidRPr="003B33DB" w:rsidRDefault="0055590D" w:rsidP="00432DA7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="00432DA7" w:rsidRPr="003B33DB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gsbdd-sdc-eal.gerant.fct@intradef.gouv.fr</w:t>
              </w:r>
            </w:hyperlink>
          </w:p>
        </w:tc>
      </w:tr>
    </w:tbl>
    <w:p w:rsidR="00432DA7" w:rsidRDefault="00432DA7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116808" w:rsidRDefault="00116808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116808" w:rsidRPr="003B33DB" w:rsidRDefault="00116808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116808" w:rsidRPr="00360EC8" w:rsidRDefault="00116808" w:rsidP="00116808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 w:rsidR="00DE1C46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bookmarkStart w:id="0" w:name="_GoBack"/>
      <w:bookmarkEnd w:id="0"/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.</w:t>
      </w:r>
    </w:p>
    <w:p w:rsidR="00432DA7" w:rsidRPr="003B33DB" w:rsidRDefault="00432DA7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3B33DB" w:rsidRDefault="003B33DB">
      <w:pPr>
        <w:widowControl/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3B33DB" w:rsidRDefault="003B33DB" w:rsidP="00432DA7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3B33DB" w:rsidRDefault="003B33DB" w:rsidP="00432DA7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3B33DB" w:rsidRDefault="003B33DB" w:rsidP="00432DA7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432DA7" w:rsidRPr="003B33DB" w:rsidRDefault="00432DA7" w:rsidP="00432DA7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3B33DB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432DA7" w:rsidRPr="003B33DB" w:rsidRDefault="00432DA7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4252"/>
        <w:gridCol w:w="1890"/>
        <w:gridCol w:w="1933"/>
        <w:gridCol w:w="2324"/>
        <w:gridCol w:w="5955"/>
      </w:tblGrid>
      <w:tr w:rsidR="005753E2" w:rsidRPr="003B33DB" w:rsidTr="003244E3">
        <w:trPr>
          <w:trHeight w:val="1131"/>
          <w:jc w:val="center"/>
        </w:trPr>
        <w:tc>
          <w:tcPr>
            <w:tcW w:w="3345" w:type="dxa"/>
            <w:shd w:val="clear" w:color="auto" w:fill="F2F2F2" w:themeFill="background1" w:themeFillShade="F2"/>
            <w:vAlign w:val="center"/>
          </w:tcPr>
          <w:p w:rsidR="005753E2" w:rsidRPr="003B33DB" w:rsidRDefault="005753E2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5753E2" w:rsidRPr="003B33DB" w:rsidRDefault="005753E2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5753E2" w:rsidRPr="003B33DB" w:rsidRDefault="005753E2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:rsidR="005753E2" w:rsidRPr="003B33DB" w:rsidRDefault="005753E2" w:rsidP="003D2E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Périodicité des prélèvements</w:t>
            </w:r>
            <w:r w:rsidR="003D2EF1" w:rsidRPr="003B33DB">
              <w:rPr>
                <w:rFonts w:ascii="Arial" w:hAnsi="Arial" w:cs="Arial"/>
                <w:b/>
                <w:sz w:val="24"/>
                <w:szCs w:val="24"/>
              </w:rPr>
              <w:t xml:space="preserve"> des denrées alimentaires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:rsidR="005753E2" w:rsidRPr="003B33DB" w:rsidRDefault="005753E2" w:rsidP="006402A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Nombre et type 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      de prélèvements 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5955" w:type="dxa"/>
            <w:shd w:val="clear" w:color="auto" w:fill="F2F2F2" w:themeFill="background1" w:themeFillShade="F2"/>
            <w:vAlign w:val="center"/>
          </w:tcPr>
          <w:p w:rsidR="00432DA7" w:rsidRPr="003B33DB" w:rsidRDefault="005753E2" w:rsidP="00432DA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Horaires des prélèvements</w:t>
            </w:r>
            <w:r w:rsidR="00432DA7" w:rsidRPr="003B33D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753E2" w:rsidRPr="003B33DB" w:rsidRDefault="005753E2" w:rsidP="00432DA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(Jours et </w:t>
            </w:r>
            <w:r w:rsidR="00432DA7" w:rsidRPr="003B33DB">
              <w:rPr>
                <w:rFonts w:ascii="Arial" w:hAnsi="Arial" w:cs="Arial"/>
                <w:b/>
                <w:sz w:val="24"/>
                <w:szCs w:val="24"/>
              </w:rPr>
              <w:t xml:space="preserve">heures)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3B33DB">
              <w:rPr>
                <w:rFonts w:ascii="Arial" w:hAnsi="Arial" w:cs="Arial"/>
                <w:b/>
                <w:sz w:val="32"/>
                <w:szCs w:val="32"/>
              </w:rPr>
              <w:t>*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:rsidR="005753E2" w:rsidRPr="003B33DB" w:rsidRDefault="005753E2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5753E2" w:rsidRPr="003B33DB" w:rsidRDefault="005753E2" w:rsidP="0040039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  Points de contact et n°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5753E2" w:rsidRPr="003B33DB" w:rsidTr="003244E3">
        <w:trPr>
          <w:trHeight w:val="1077"/>
          <w:jc w:val="center"/>
        </w:trPr>
        <w:tc>
          <w:tcPr>
            <w:tcW w:w="3345" w:type="dxa"/>
            <w:vAlign w:val="center"/>
          </w:tcPr>
          <w:p w:rsidR="005753E2" w:rsidRPr="003B33DB" w:rsidRDefault="005753E2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Mess – 61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R.A.</w:t>
            </w:r>
          </w:p>
          <w:p w:rsidR="005753E2" w:rsidRPr="003B33DB" w:rsidRDefault="005753E2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Quartier Général</w:t>
            </w:r>
          </w:p>
          <w:p w:rsidR="005753E2" w:rsidRPr="003B33DB" w:rsidRDefault="005753E2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CHAUMONT</w:t>
            </w:r>
          </w:p>
        </w:tc>
        <w:tc>
          <w:tcPr>
            <w:tcW w:w="4252" w:type="dxa"/>
            <w:vAlign w:val="center"/>
          </w:tcPr>
          <w:p w:rsidR="005753E2" w:rsidRPr="003B33DB" w:rsidRDefault="005753E2" w:rsidP="00A815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Quartier Général d’Aboville</w:t>
            </w:r>
          </w:p>
          <w:p w:rsidR="005753E2" w:rsidRPr="003B33DB" w:rsidRDefault="005753E2" w:rsidP="00A815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BP 82086</w:t>
            </w:r>
          </w:p>
          <w:p w:rsidR="005753E2" w:rsidRPr="003B33DB" w:rsidRDefault="005753E2" w:rsidP="00A815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52903 CHAUMONT CEDEX</w:t>
            </w:r>
          </w:p>
        </w:tc>
        <w:tc>
          <w:tcPr>
            <w:tcW w:w="1890" w:type="dxa"/>
            <w:vAlign w:val="center"/>
          </w:tcPr>
          <w:p w:rsidR="005753E2" w:rsidRPr="003B33DB" w:rsidRDefault="005753E2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29</w:t>
            </w:r>
            <w:r w:rsidR="003F6883" w:rsidRPr="003B33DB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933" w:type="dxa"/>
            <w:vAlign w:val="center"/>
          </w:tcPr>
          <w:p w:rsidR="005753E2" w:rsidRPr="003B33DB" w:rsidRDefault="005753E2" w:rsidP="00B37CAE">
            <w:pPr>
              <w:jc w:val="center"/>
              <w:rPr>
                <w:rFonts w:ascii="Arial" w:hAnsi="Arial" w:cs="Arial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5753E2" w:rsidRPr="003B33DB" w:rsidRDefault="005753E2" w:rsidP="00BB5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5955" w:type="dxa"/>
            <w:vAlign w:val="center"/>
          </w:tcPr>
          <w:p w:rsidR="005753E2" w:rsidRPr="003B33DB" w:rsidRDefault="005753E2" w:rsidP="005D283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Du lundi au jeudi – De 11h00 à 13h00 </w:t>
            </w:r>
          </w:p>
          <w:p w:rsidR="003244E3" w:rsidRPr="003B33DB" w:rsidRDefault="0055590D" w:rsidP="003244E3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3244E3" w:rsidRPr="003B33DB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gsbdd-sdc-pole-cht-brn-eal.gerant.fct@intradef.gouv.fr</w:t>
              </w:r>
            </w:hyperlink>
          </w:p>
          <w:p w:rsidR="003244E3" w:rsidRPr="003B33DB" w:rsidRDefault="003244E3" w:rsidP="003244E3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gsbdd-sdc-rhl.correspondant.fct@intradef.gouv.fr</w:t>
            </w:r>
          </w:p>
          <w:p w:rsidR="005753E2" w:rsidRPr="003B33DB" w:rsidRDefault="005753E2" w:rsidP="003244E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03 </w:t>
            </w:r>
            <w:r w:rsidR="00FE4116" w:rsidRPr="003B33DB"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E4116" w:rsidRPr="003B33DB">
              <w:rPr>
                <w:rFonts w:ascii="Arial" w:hAnsi="Arial" w:cs="Arial"/>
                <w:b/>
                <w:sz w:val="24"/>
                <w:szCs w:val="24"/>
              </w:rPr>
              <w:t>35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E4116" w:rsidRPr="003B33DB">
              <w:rPr>
                <w:rFonts w:ascii="Arial" w:hAnsi="Arial" w:cs="Arial"/>
                <w:b/>
                <w:sz w:val="24"/>
                <w:szCs w:val="24"/>
              </w:rPr>
              <w:t>96 18</w:t>
            </w:r>
          </w:p>
        </w:tc>
      </w:tr>
      <w:tr w:rsidR="005753E2" w:rsidRPr="003B33DB" w:rsidTr="003244E3">
        <w:trPr>
          <w:trHeight w:val="1395"/>
          <w:jc w:val="center"/>
        </w:trPr>
        <w:tc>
          <w:tcPr>
            <w:tcW w:w="3345" w:type="dxa"/>
            <w:vAlign w:val="center"/>
          </w:tcPr>
          <w:p w:rsidR="005753E2" w:rsidRPr="003B33DB" w:rsidRDefault="003F6883" w:rsidP="00F445C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ROBINSON</w:t>
            </w:r>
          </w:p>
          <w:p w:rsidR="005753E2" w:rsidRPr="003B33DB" w:rsidRDefault="005753E2" w:rsidP="00F445C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B.A. 113</w:t>
            </w:r>
          </w:p>
          <w:p w:rsidR="005753E2" w:rsidRPr="003B33DB" w:rsidRDefault="005753E2" w:rsidP="00F445C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SAINT-DIZIER</w:t>
            </w:r>
          </w:p>
        </w:tc>
        <w:tc>
          <w:tcPr>
            <w:tcW w:w="4252" w:type="dxa"/>
            <w:vAlign w:val="center"/>
          </w:tcPr>
          <w:p w:rsidR="005753E2" w:rsidRPr="003B33DB" w:rsidRDefault="005753E2" w:rsidP="00D9338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Base aérienne 113</w:t>
            </w:r>
          </w:p>
          <w:p w:rsidR="005753E2" w:rsidRPr="003B33DB" w:rsidRDefault="005753E2" w:rsidP="00D9338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BP 150</w:t>
            </w:r>
          </w:p>
          <w:p w:rsidR="005753E2" w:rsidRPr="003B33DB" w:rsidRDefault="005753E2" w:rsidP="0064610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52108 SAINT-DIZIER CEDEX</w:t>
            </w:r>
          </w:p>
        </w:tc>
        <w:tc>
          <w:tcPr>
            <w:tcW w:w="1890" w:type="dxa"/>
            <w:vAlign w:val="center"/>
          </w:tcPr>
          <w:p w:rsidR="005753E2" w:rsidRPr="003B33DB" w:rsidRDefault="003F6883" w:rsidP="00CF297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860</w:t>
            </w:r>
          </w:p>
        </w:tc>
        <w:tc>
          <w:tcPr>
            <w:tcW w:w="1933" w:type="dxa"/>
            <w:vAlign w:val="center"/>
          </w:tcPr>
          <w:p w:rsidR="005753E2" w:rsidRPr="003B33DB" w:rsidRDefault="005753E2" w:rsidP="00B37C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5753E2" w:rsidRPr="003B33DB" w:rsidRDefault="005753E2" w:rsidP="005753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5 échantillon de 3 produits différents</w:t>
            </w:r>
          </w:p>
        </w:tc>
        <w:tc>
          <w:tcPr>
            <w:tcW w:w="5955" w:type="dxa"/>
            <w:vAlign w:val="center"/>
          </w:tcPr>
          <w:p w:rsidR="005753E2" w:rsidRPr="003B33DB" w:rsidRDefault="005753E2" w:rsidP="005D283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Du lundi au vendredi – De 10h45 à 13h00 </w:t>
            </w:r>
          </w:p>
          <w:p w:rsidR="003244E3" w:rsidRPr="003B33DB" w:rsidRDefault="0055590D" w:rsidP="003244E3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5" w:history="1">
              <w:r w:rsidR="003244E3" w:rsidRPr="003B33DB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gsbdd-sdc-eal.gerant.fct@intradef.gouv.fr</w:t>
              </w:r>
            </w:hyperlink>
          </w:p>
          <w:p w:rsidR="003244E3" w:rsidRPr="003B33DB" w:rsidRDefault="003244E3" w:rsidP="003244E3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gsbdd-sdc-rhl.correspondant.fct@intradef.gouv.fr</w:t>
            </w:r>
          </w:p>
          <w:p w:rsidR="005753E2" w:rsidRPr="003B33DB" w:rsidRDefault="005753E2" w:rsidP="003244E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03 51 73 10 41</w:t>
            </w:r>
          </w:p>
        </w:tc>
      </w:tr>
    </w:tbl>
    <w:p w:rsidR="005D2831" w:rsidRPr="003B33DB" w:rsidRDefault="00432DA7" w:rsidP="00432DA7">
      <w:pPr>
        <w:tabs>
          <w:tab w:val="num" w:pos="900"/>
        </w:tabs>
        <w:ind w:left="900" w:right="-142"/>
        <w:jc w:val="both"/>
        <w:rPr>
          <w:rFonts w:ascii="Arial" w:hAnsi="Arial" w:cs="Arial"/>
          <w:bCs/>
          <w:sz w:val="22"/>
          <w:szCs w:val="22"/>
        </w:rPr>
      </w:pPr>
      <w:r w:rsidRPr="003B33DB">
        <w:rPr>
          <w:rFonts w:ascii="Arial" w:hAnsi="Arial" w:cs="Arial"/>
          <w:bCs/>
          <w:sz w:val="22"/>
          <w:szCs w:val="22"/>
        </w:rPr>
        <w:tab/>
      </w:r>
      <w:r w:rsidRPr="003B33DB">
        <w:rPr>
          <w:rFonts w:ascii="Arial" w:hAnsi="Arial" w:cs="Arial"/>
          <w:bCs/>
          <w:sz w:val="22"/>
          <w:szCs w:val="22"/>
        </w:rPr>
        <w:tab/>
        <w:t xml:space="preserve">(1) </w:t>
      </w:r>
      <w:r w:rsidR="00184140" w:rsidRPr="003B33DB">
        <w:rPr>
          <w:rFonts w:ascii="Arial" w:hAnsi="Arial" w:cs="Arial"/>
          <w:bCs/>
          <w:sz w:val="22"/>
          <w:szCs w:val="22"/>
        </w:rPr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="00184140" w:rsidRPr="003B33DB">
          <w:rPr>
            <w:rFonts w:ascii="Arial" w:hAnsi="Arial" w:cs="Arial"/>
            <w:bCs/>
            <w:sz w:val="22"/>
            <w:szCs w:val="22"/>
          </w:rPr>
          <w:t>midi</w:t>
        </w:r>
      </w:smartTag>
      <w:r w:rsidR="00184140" w:rsidRPr="003B33DB">
        <w:rPr>
          <w:rFonts w:ascii="Arial" w:hAnsi="Arial" w:cs="Arial"/>
          <w:bCs/>
          <w:sz w:val="22"/>
          <w:szCs w:val="22"/>
        </w:rPr>
        <w:t xml:space="preserve"> en période normale d’activité (hors fin de semaine</w:t>
      </w:r>
      <w:r w:rsidR="003F6883" w:rsidRPr="003B33DB">
        <w:rPr>
          <w:rFonts w:ascii="Arial" w:hAnsi="Arial" w:cs="Arial"/>
          <w:bCs/>
          <w:sz w:val="22"/>
          <w:szCs w:val="22"/>
        </w:rPr>
        <w:t>)</w:t>
      </w:r>
    </w:p>
    <w:p w:rsidR="005D2831" w:rsidRPr="003B33DB" w:rsidRDefault="005D2831" w:rsidP="005D2831">
      <w:pPr>
        <w:ind w:right="-142"/>
        <w:rPr>
          <w:rFonts w:ascii="Arial" w:hAnsi="Arial" w:cs="Arial"/>
          <w:color w:val="FF0000"/>
          <w:sz w:val="24"/>
          <w:szCs w:val="24"/>
        </w:rPr>
      </w:pPr>
      <w:r w:rsidRPr="003B33DB">
        <w:rPr>
          <w:rFonts w:ascii="Arial" w:hAnsi="Arial" w:cs="Arial"/>
          <w:sz w:val="24"/>
          <w:szCs w:val="24"/>
        </w:rPr>
        <w:tab/>
      </w:r>
      <w:r w:rsidRPr="003B33DB">
        <w:rPr>
          <w:rFonts w:ascii="Arial" w:hAnsi="Arial" w:cs="Arial"/>
          <w:sz w:val="24"/>
          <w:szCs w:val="24"/>
        </w:rPr>
        <w:tab/>
      </w:r>
      <w:r w:rsidR="00432DA7" w:rsidRPr="003B33DB">
        <w:rPr>
          <w:rFonts w:ascii="Arial" w:hAnsi="Arial" w:cs="Arial"/>
          <w:sz w:val="24"/>
          <w:szCs w:val="24"/>
        </w:rPr>
        <w:tab/>
      </w:r>
      <w:r w:rsidRPr="003B33DB">
        <w:rPr>
          <w:rFonts w:ascii="Arial" w:hAnsi="Arial" w:cs="Arial"/>
          <w:color w:val="FF0000"/>
          <w:sz w:val="24"/>
          <w:szCs w:val="24"/>
        </w:rPr>
        <w:t>(</w:t>
      </w:r>
      <w:r w:rsidR="00432DA7" w:rsidRPr="003B33DB">
        <w:rPr>
          <w:rFonts w:ascii="Arial" w:hAnsi="Arial" w:cs="Arial"/>
          <w:color w:val="FF0000"/>
          <w:sz w:val="32"/>
          <w:szCs w:val="32"/>
        </w:rPr>
        <w:t>*</w:t>
      </w:r>
      <w:r w:rsidR="00036336" w:rsidRPr="003B33DB">
        <w:rPr>
          <w:rFonts w:ascii="Arial" w:hAnsi="Arial" w:cs="Arial"/>
          <w:color w:val="FF0000"/>
          <w:sz w:val="24"/>
          <w:szCs w:val="24"/>
        </w:rPr>
        <w:t>) Des</w:t>
      </w:r>
      <w:r w:rsidRPr="003B33DB">
        <w:rPr>
          <w:rFonts w:ascii="Arial" w:hAnsi="Arial" w:cs="Arial"/>
          <w:color w:val="FF0000"/>
          <w:sz w:val="24"/>
          <w:szCs w:val="24"/>
        </w:rPr>
        <w:t xml:space="preserve"> contrôles élémentaires devront être effectués au préalable afin d’obtenir des badges permettant l’accès au(x) site(s).</w:t>
      </w:r>
    </w:p>
    <w:p w:rsidR="005D2831" w:rsidRPr="003B33DB" w:rsidRDefault="005D2831" w:rsidP="005D2831">
      <w:pPr>
        <w:ind w:right="-142"/>
        <w:rPr>
          <w:rFonts w:ascii="Arial" w:hAnsi="Arial" w:cs="Arial"/>
          <w:color w:val="FF0000"/>
          <w:sz w:val="24"/>
          <w:szCs w:val="24"/>
        </w:rPr>
      </w:pPr>
      <w:r w:rsidRPr="003B33DB">
        <w:rPr>
          <w:rFonts w:ascii="Arial" w:hAnsi="Arial" w:cs="Arial"/>
          <w:color w:val="FF0000"/>
          <w:sz w:val="24"/>
          <w:szCs w:val="24"/>
        </w:rPr>
        <w:t xml:space="preserve">                              </w:t>
      </w:r>
      <w:r w:rsidR="00432DA7" w:rsidRPr="003B33DB">
        <w:rPr>
          <w:rFonts w:ascii="Arial" w:hAnsi="Arial" w:cs="Arial"/>
          <w:color w:val="FF0000"/>
          <w:sz w:val="24"/>
          <w:szCs w:val="24"/>
        </w:rPr>
        <w:tab/>
      </w:r>
      <w:r w:rsidRPr="003B33DB">
        <w:rPr>
          <w:rFonts w:ascii="Arial" w:hAnsi="Arial" w:cs="Arial"/>
          <w:color w:val="FF0000"/>
          <w:sz w:val="24"/>
          <w:szCs w:val="24"/>
        </w:rPr>
        <w:t xml:space="preserve"> Le chargé de prévention accompagne le titulaire sur les différents points de restauration.</w:t>
      </w:r>
    </w:p>
    <w:p w:rsidR="0063138C" w:rsidRPr="003B33DB" w:rsidRDefault="0063138C">
      <w:pPr>
        <w:widowControl/>
        <w:spacing w:after="200" w:line="276" w:lineRule="auto"/>
        <w:rPr>
          <w:rFonts w:ascii="Arial" w:hAnsi="Arial" w:cs="Arial"/>
          <w:bCs/>
          <w:color w:val="FF0000"/>
          <w:sz w:val="22"/>
          <w:szCs w:val="22"/>
        </w:rPr>
      </w:pPr>
      <w:r w:rsidRPr="003B33DB">
        <w:rPr>
          <w:rFonts w:ascii="Arial" w:hAnsi="Arial" w:cs="Arial"/>
          <w:bCs/>
          <w:color w:val="FF0000"/>
          <w:sz w:val="22"/>
          <w:szCs w:val="22"/>
        </w:rPr>
        <w:br w:type="page"/>
      </w:r>
    </w:p>
    <w:p w:rsidR="003F6883" w:rsidRPr="003B33DB" w:rsidRDefault="003F6883">
      <w:pPr>
        <w:widowControl/>
        <w:spacing w:after="200" w:line="276" w:lineRule="auto"/>
        <w:rPr>
          <w:rFonts w:ascii="Arial" w:hAnsi="Arial" w:cs="Arial"/>
          <w:bCs/>
          <w:color w:val="FF0000"/>
          <w:sz w:val="22"/>
          <w:szCs w:val="22"/>
        </w:rPr>
      </w:pPr>
    </w:p>
    <w:p w:rsidR="003F6883" w:rsidRPr="003B33DB" w:rsidRDefault="003F6883">
      <w:pPr>
        <w:widowControl/>
        <w:spacing w:after="200" w:line="276" w:lineRule="auto"/>
        <w:rPr>
          <w:rFonts w:ascii="Arial" w:hAnsi="Arial" w:cs="Arial"/>
          <w:bCs/>
          <w:color w:val="FF0000"/>
          <w:sz w:val="22"/>
          <w:szCs w:val="22"/>
        </w:rPr>
      </w:pPr>
    </w:p>
    <w:p w:rsidR="003F6883" w:rsidRPr="003B33DB" w:rsidRDefault="003F6883" w:rsidP="003F6883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3B33DB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3F6883" w:rsidRPr="003B33DB" w:rsidRDefault="003F6883" w:rsidP="003F6883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3F6883" w:rsidRPr="003B33DB" w:rsidRDefault="003F6883">
      <w:pPr>
        <w:widowControl/>
        <w:spacing w:after="200" w:line="276" w:lineRule="auto"/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W w:w="1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4252"/>
        <w:gridCol w:w="1890"/>
        <w:gridCol w:w="1933"/>
        <w:gridCol w:w="2324"/>
        <w:gridCol w:w="5813"/>
      </w:tblGrid>
      <w:tr w:rsidR="0063138C" w:rsidRPr="003B33DB" w:rsidTr="003244E3">
        <w:trPr>
          <w:trHeight w:val="1131"/>
          <w:jc w:val="center"/>
        </w:trPr>
        <w:tc>
          <w:tcPr>
            <w:tcW w:w="3345" w:type="dxa"/>
            <w:shd w:val="clear" w:color="auto" w:fill="F2F2F2" w:themeFill="background1" w:themeFillShade="F2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 surface 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Nombre et type 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      de prélèvements 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5813" w:type="dxa"/>
            <w:shd w:val="clear" w:color="auto" w:fill="F2F2F2" w:themeFill="background1" w:themeFillShade="F2"/>
            <w:vAlign w:val="center"/>
          </w:tcPr>
          <w:p w:rsidR="0063138C" w:rsidRPr="003B33DB" w:rsidRDefault="0063138C" w:rsidP="00DA51FB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Horaires des prélèvements </w:t>
            </w:r>
          </w:p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               (Jours et heures) (</w:t>
            </w:r>
            <w:r w:rsidRPr="003B33DB">
              <w:rPr>
                <w:rFonts w:ascii="Arial" w:hAnsi="Arial" w:cs="Arial"/>
                <w:b/>
                <w:sz w:val="32"/>
                <w:szCs w:val="32"/>
              </w:rPr>
              <w:t>*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63138C" w:rsidRPr="003B33DB" w:rsidRDefault="0063138C" w:rsidP="00DA51F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  Points de contact et n° 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63138C" w:rsidRPr="003B33DB" w:rsidTr="003244E3">
        <w:trPr>
          <w:trHeight w:val="1077"/>
          <w:jc w:val="center"/>
        </w:trPr>
        <w:tc>
          <w:tcPr>
            <w:tcW w:w="3345" w:type="dxa"/>
            <w:vAlign w:val="center"/>
          </w:tcPr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Mess – 61</w:t>
            </w:r>
            <w:r w:rsidRPr="003B33D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 R.A.</w:t>
            </w:r>
          </w:p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Quartier Général</w:t>
            </w:r>
          </w:p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CHAUMONT</w:t>
            </w:r>
          </w:p>
        </w:tc>
        <w:tc>
          <w:tcPr>
            <w:tcW w:w="4252" w:type="dxa"/>
            <w:vAlign w:val="center"/>
          </w:tcPr>
          <w:p w:rsidR="0063138C" w:rsidRPr="003B33DB" w:rsidRDefault="0063138C" w:rsidP="00DA5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Quartier Général d’Aboville</w:t>
            </w:r>
          </w:p>
          <w:p w:rsidR="0063138C" w:rsidRPr="003B33DB" w:rsidRDefault="0063138C" w:rsidP="00DA5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BP 82086</w:t>
            </w:r>
          </w:p>
          <w:p w:rsidR="0063138C" w:rsidRPr="003B33DB" w:rsidRDefault="0063138C" w:rsidP="00DA5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52903 CHAUMONT CEDEX</w:t>
            </w:r>
          </w:p>
        </w:tc>
        <w:tc>
          <w:tcPr>
            <w:tcW w:w="1890" w:type="dxa"/>
            <w:vAlign w:val="center"/>
          </w:tcPr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29</w:t>
            </w:r>
            <w:r w:rsidR="003F6883" w:rsidRPr="003B33DB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933" w:type="dxa"/>
            <w:vAlign w:val="center"/>
          </w:tcPr>
          <w:p w:rsidR="0063138C" w:rsidRPr="003B33DB" w:rsidRDefault="0063138C" w:rsidP="00DA51FB">
            <w:pPr>
              <w:jc w:val="center"/>
              <w:rPr>
                <w:rFonts w:ascii="Arial" w:hAnsi="Arial" w:cs="Arial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63138C" w:rsidRPr="003B33DB" w:rsidRDefault="0063138C" w:rsidP="00DA5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813" w:type="dxa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Du lundi au jeudi – De </w:t>
            </w:r>
            <w:r w:rsidR="00A03FFC" w:rsidRPr="003B33DB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h00 à 1</w:t>
            </w:r>
            <w:r w:rsidR="00A03FFC" w:rsidRPr="003B33D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h00 </w:t>
            </w:r>
          </w:p>
          <w:p w:rsidR="003244E3" w:rsidRPr="003B33DB" w:rsidRDefault="0055590D" w:rsidP="003244E3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6" w:history="1">
              <w:r w:rsidR="003244E3" w:rsidRPr="003B33DB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gsbdd-sdc-pole-cht-brn-eal.gerant.fct@intradef.gouv.fr</w:t>
              </w:r>
            </w:hyperlink>
          </w:p>
          <w:p w:rsidR="003244E3" w:rsidRPr="003B33DB" w:rsidRDefault="003244E3" w:rsidP="003244E3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gsbdd-sdc-rhl.correspondant.fct@intradef.gouv.fr</w:t>
            </w:r>
          </w:p>
          <w:p w:rsidR="0063138C" w:rsidRPr="003B33DB" w:rsidRDefault="003244E3" w:rsidP="003244E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03 25 35 96 18</w:t>
            </w:r>
          </w:p>
        </w:tc>
      </w:tr>
      <w:tr w:rsidR="0063138C" w:rsidRPr="003B33DB" w:rsidTr="003244E3">
        <w:trPr>
          <w:trHeight w:val="1077"/>
          <w:jc w:val="center"/>
        </w:trPr>
        <w:tc>
          <w:tcPr>
            <w:tcW w:w="3345" w:type="dxa"/>
            <w:vAlign w:val="center"/>
          </w:tcPr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Mess Mixte</w:t>
            </w:r>
          </w:p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B.A. 113</w:t>
            </w:r>
          </w:p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SAINT-DIZIER</w:t>
            </w:r>
          </w:p>
        </w:tc>
        <w:tc>
          <w:tcPr>
            <w:tcW w:w="4252" w:type="dxa"/>
            <w:vAlign w:val="center"/>
          </w:tcPr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Base aérienne 113</w:t>
            </w:r>
          </w:p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BP 150</w:t>
            </w:r>
          </w:p>
          <w:p w:rsidR="0063138C" w:rsidRPr="003B33DB" w:rsidRDefault="0063138C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52108 SAINT-DIZIER CEDEX</w:t>
            </w:r>
          </w:p>
        </w:tc>
        <w:tc>
          <w:tcPr>
            <w:tcW w:w="1890" w:type="dxa"/>
            <w:vAlign w:val="center"/>
          </w:tcPr>
          <w:p w:rsidR="0063138C" w:rsidRPr="003B33DB" w:rsidRDefault="003F6883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860</w:t>
            </w:r>
          </w:p>
        </w:tc>
        <w:tc>
          <w:tcPr>
            <w:tcW w:w="1933" w:type="dxa"/>
            <w:vAlign w:val="center"/>
          </w:tcPr>
          <w:p w:rsidR="0063138C" w:rsidRPr="003B33DB" w:rsidRDefault="0063138C" w:rsidP="00DA51FB">
            <w:pPr>
              <w:jc w:val="center"/>
              <w:rPr>
                <w:rFonts w:ascii="Arial" w:hAnsi="Arial" w:cs="Arial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63138C" w:rsidRPr="003B33DB" w:rsidRDefault="0063138C" w:rsidP="00DA5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813" w:type="dxa"/>
            <w:vAlign w:val="center"/>
          </w:tcPr>
          <w:p w:rsidR="0063138C" w:rsidRPr="003B33DB" w:rsidRDefault="0063138C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Du lundi au vendredi – De </w:t>
            </w:r>
            <w:r w:rsidR="00A03FFC" w:rsidRPr="003B33DB">
              <w:rPr>
                <w:rFonts w:ascii="Arial" w:hAnsi="Arial" w:cs="Arial"/>
                <w:b/>
                <w:sz w:val="24"/>
                <w:szCs w:val="24"/>
              </w:rPr>
              <w:t>09h00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>à 1</w:t>
            </w:r>
            <w:r w:rsidR="00A03FFC" w:rsidRPr="003B33D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B33DB">
              <w:rPr>
                <w:rFonts w:ascii="Arial" w:hAnsi="Arial" w:cs="Arial"/>
                <w:b/>
                <w:sz w:val="24"/>
                <w:szCs w:val="24"/>
              </w:rPr>
              <w:t xml:space="preserve">h00 </w:t>
            </w:r>
          </w:p>
          <w:p w:rsidR="003244E3" w:rsidRPr="003B33DB" w:rsidRDefault="0055590D" w:rsidP="003244E3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7" w:history="1">
              <w:r w:rsidR="003244E3" w:rsidRPr="003B33DB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gsbdd-sdc-eal.gerant.fct@intradef.gouv.fr</w:t>
              </w:r>
            </w:hyperlink>
          </w:p>
          <w:p w:rsidR="003244E3" w:rsidRPr="003B33DB" w:rsidRDefault="003244E3" w:rsidP="003244E3">
            <w:pPr>
              <w:spacing w:before="120"/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gsbdd-sdc-rhl.correspondant.fct@intradef.gouv.fr</w:t>
            </w:r>
          </w:p>
          <w:p w:rsidR="0063138C" w:rsidRPr="003B33DB" w:rsidRDefault="003244E3" w:rsidP="003244E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33DB">
              <w:rPr>
                <w:rFonts w:ascii="Arial" w:hAnsi="Arial" w:cs="Arial"/>
                <w:b/>
                <w:sz w:val="24"/>
                <w:szCs w:val="24"/>
              </w:rPr>
              <w:t>03 51 73 10 41</w:t>
            </w:r>
          </w:p>
        </w:tc>
      </w:tr>
    </w:tbl>
    <w:p w:rsidR="003F6883" w:rsidRPr="003B33DB" w:rsidRDefault="003F6883" w:rsidP="003F6883">
      <w:pPr>
        <w:tabs>
          <w:tab w:val="num" w:pos="900"/>
        </w:tabs>
        <w:ind w:left="900" w:right="-142"/>
        <w:jc w:val="both"/>
        <w:rPr>
          <w:rFonts w:ascii="Arial" w:hAnsi="Arial" w:cs="Arial"/>
          <w:bCs/>
          <w:sz w:val="22"/>
          <w:szCs w:val="22"/>
        </w:rPr>
      </w:pPr>
      <w:r w:rsidRPr="003B33DB">
        <w:rPr>
          <w:rFonts w:ascii="Arial" w:hAnsi="Arial" w:cs="Arial"/>
          <w:bCs/>
          <w:sz w:val="22"/>
          <w:szCs w:val="22"/>
        </w:rPr>
        <w:tab/>
      </w:r>
      <w:r w:rsidRPr="003B33DB">
        <w:rPr>
          <w:rFonts w:ascii="Arial" w:hAnsi="Arial" w:cs="Arial"/>
          <w:bCs/>
          <w:sz w:val="22"/>
          <w:szCs w:val="22"/>
        </w:rPr>
        <w:tab/>
        <w:t xml:space="preserve">(1) 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3B33DB">
          <w:rPr>
            <w:rFonts w:ascii="Arial" w:hAnsi="Arial" w:cs="Arial"/>
            <w:bCs/>
            <w:sz w:val="22"/>
            <w:szCs w:val="22"/>
          </w:rPr>
          <w:t>midi</w:t>
        </w:r>
      </w:smartTag>
      <w:r w:rsidRPr="003B33DB">
        <w:rPr>
          <w:rFonts w:ascii="Arial" w:hAnsi="Arial" w:cs="Arial"/>
          <w:bCs/>
          <w:sz w:val="22"/>
          <w:szCs w:val="22"/>
        </w:rPr>
        <w:t xml:space="preserve"> en période normale d’activité (hors fin de semaine</w:t>
      </w:r>
    </w:p>
    <w:p w:rsidR="003F6883" w:rsidRPr="003B33DB" w:rsidRDefault="003F6883" w:rsidP="003F6883">
      <w:pPr>
        <w:ind w:right="-142"/>
        <w:rPr>
          <w:rFonts w:ascii="Arial" w:hAnsi="Arial" w:cs="Arial"/>
          <w:color w:val="FF0000"/>
          <w:sz w:val="24"/>
          <w:szCs w:val="24"/>
        </w:rPr>
      </w:pPr>
      <w:r w:rsidRPr="003B33DB">
        <w:rPr>
          <w:rFonts w:ascii="Arial" w:hAnsi="Arial" w:cs="Arial"/>
          <w:sz w:val="24"/>
          <w:szCs w:val="24"/>
        </w:rPr>
        <w:tab/>
      </w:r>
      <w:r w:rsidRPr="003B33DB">
        <w:rPr>
          <w:rFonts w:ascii="Arial" w:hAnsi="Arial" w:cs="Arial"/>
          <w:sz w:val="24"/>
          <w:szCs w:val="24"/>
        </w:rPr>
        <w:tab/>
      </w:r>
      <w:r w:rsidRPr="003B33DB">
        <w:rPr>
          <w:rFonts w:ascii="Arial" w:hAnsi="Arial" w:cs="Arial"/>
          <w:sz w:val="24"/>
          <w:szCs w:val="24"/>
        </w:rPr>
        <w:tab/>
      </w:r>
      <w:r w:rsidRPr="003B33DB">
        <w:rPr>
          <w:rFonts w:ascii="Arial" w:hAnsi="Arial" w:cs="Arial"/>
          <w:color w:val="FF0000"/>
          <w:sz w:val="24"/>
          <w:szCs w:val="24"/>
        </w:rPr>
        <w:t>(</w:t>
      </w:r>
      <w:r w:rsidRPr="003B33DB">
        <w:rPr>
          <w:rFonts w:ascii="Arial" w:hAnsi="Arial" w:cs="Arial"/>
          <w:color w:val="FF0000"/>
          <w:sz w:val="32"/>
          <w:szCs w:val="32"/>
        </w:rPr>
        <w:t>*</w:t>
      </w:r>
      <w:r w:rsidRPr="003B33DB">
        <w:rPr>
          <w:rFonts w:ascii="Arial" w:hAnsi="Arial" w:cs="Arial"/>
          <w:color w:val="FF0000"/>
          <w:sz w:val="24"/>
          <w:szCs w:val="24"/>
        </w:rPr>
        <w:t>) Des contrôles élémentaires devront être effectués au préalable afin d’obtenir des badges permettant l’accès au(x) site(s).</w:t>
      </w:r>
    </w:p>
    <w:p w:rsidR="003F6883" w:rsidRPr="003B33DB" w:rsidRDefault="003F6883" w:rsidP="003F6883">
      <w:pPr>
        <w:ind w:right="-142"/>
        <w:rPr>
          <w:rFonts w:ascii="Arial" w:hAnsi="Arial" w:cs="Arial"/>
          <w:color w:val="FF0000"/>
          <w:sz w:val="24"/>
          <w:szCs w:val="24"/>
        </w:rPr>
      </w:pPr>
      <w:r w:rsidRPr="003B33DB">
        <w:rPr>
          <w:rFonts w:ascii="Arial" w:hAnsi="Arial" w:cs="Arial"/>
          <w:color w:val="FF0000"/>
          <w:sz w:val="24"/>
          <w:szCs w:val="24"/>
        </w:rPr>
        <w:t xml:space="preserve">                              </w:t>
      </w:r>
      <w:r w:rsidRPr="003B33DB">
        <w:rPr>
          <w:rFonts w:ascii="Arial" w:hAnsi="Arial" w:cs="Arial"/>
          <w:color w:val="FF0000"/>
          <w:sz w:val="24"/>
          <w:szCs w:val="24"/>
        </w:rPr>
        <w:tab/>
        <w:t xml:space="preserve"> Le chargé de prévention accompagne le titulaire sur les différents points de restauration.</w:t>
      </w:r>
    </w:p>
    <w:p w:rsidR="005D2831" w:rsidRPr="003B33DB" w:rsidRDefault="005D2831" w:rsidP="005D2831">
      <w:pPr>
        <w:ind w:left="1775" w:right="-142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sectPr w:rsidR="005D2831" w:rsidRPr="003B33DB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0D" w:rsidRDefault="0055590D">
      <w:r>
        <w:separator/>
      </w:r>
    </w:p>
  </w:endnote>
  <w:endnote w:type="continuationSeparator" w:id="0">
    <w:p w:rsidR="0055590D" w:rsidRDefault="0055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0D" w:rsidRDefault="0055590D">
      <w:r>
        <w:separator/>
      </w:r>
    </w:p>
  </w:footnote>
  <w:footnote w:type="continuationSeparator" w:id="0">
    <w:p w:rsidR="0055590D" w:rsidRDefault="00555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15B98"/>
    <w:rsid w:val="000168FB"/>
    <w:rsid w:val="00016D61"/>
    <w:rsid w:val="00020B92"/>
    <w:rsid w:val="00030310"/>
    <w:rsid w:val="00030914"/>
    <w:rsid w:val="00036336"/>
    <w:rsid w:val="000438D4"/>
    <w:rsid w:val="00056A1B"/>
    <w:rsid w:val="0005760D"/>
    <w:rsid w:val="000615C8"/>
    <w:rsid w:val="000720AF"/>
    <w:rsid w:val="00077435"/>
    <w:rsid w:val="00086604"/>
    <w:rsid w:val="000908CE"/>
    <w:rsid w:val="00096B0E"/>
    <w:rsid w:val="000A4DBD"/>
    <w:rsid w:val="000A615E"/>
    <w:rsid w:val="000B3661"/>
    <w:rsid w:val="000C27B1"/>
    <w:rsid w:val="000D2426"/>
    <w:rsid w:val="000E0465"/>
    <w:rsid w:val="000F0CDB"/>
    <w:rsid w:val="000F7FA6"/>
    <w:rsid w:val="00102DF3"/>
    <w:rsid w:val="00116808"/>
    <w:rsid w:val="00134C27"/>
    <w:rsid w:val="00141510"/>
    <w:rsid w:val="00150159"/>
    <w:rsid w:val="00164251"/>
    <w:rsid w:val="001706D1"/>
    <w:rsid w:val="00170E6A"/>
    <w:rsid w:val="00184140"/>
    <w:rsid w:val="00184E18"/>
    <w:rsid w:val="00193F7E"/>
    <w:rsid w:val="001A1283"/>
    <w:rsid w:val="001C6138"/>
    <w:rsid w:val="001D695D"/>
    <w:rsid w:val="001E1F2A"/>
    <w:rsid w:val="001F752F"/>
    <w:rsid w:val="00200220"/>
    <w:rsid w:val="00205604"/>
    <w:rsid w:val="002061A0"/>
    <w:rsid w:val="00210099"/>
    <w:rsid w:val="002272AE"/>
    <w:rsid w:val="0023251E"/>
    <w:rsid w:val="00232BF8"/>
    <w:rsid w:val="00232F2D"/>
    <w:rsid w:val="0023345D"/>
    <w:rsid w:val="00242FAD"/>
    <w:rsid w:val="00243D3D"/>
    <w:rsid w:val="00243F14"/>
    <w:rsid w:val="002564AB"/>
    <w:rsid w:val="00267E97"/>
    <w:rsid w:val="00283CCC"/>
    <w:rsid w:val="00291481"/>
    <w:rsid w:val="002932C6"/>
    <w:rsid w:val="002B1956"/>
    <w:rsid w:val="002C04D3"/>
    <w:rsid w:val="002C0507"/>
    <w:rsid w:val="002C3298"/>
    <w:rsid w:val="002D17BF"/>
    <w:rsid w:val="002E220C"/>
    <w:rsid w:val="002E5F57"/>
    <w:rsid w:val="002F2DEF"/>
    <w:rsid w:val="002F7041"/>
    <w:rsid w:val="003153EE"/>
    <w:rsid w:val="00317A85"/>
    <w:rsid w:val="00317C1B"/>
    <w:rsid w:val="003244E3"/>
    <w:rsid w:val="00324DE6"/>
    <w:rsid w:val="00325855"/>
    <w:rsid w:val="003361B5"/>
    <w:rsid w:val="00346EC1"/>
    <w:rsid w:val="003745D8"/>
    <w:rsid w:val="0037511C"/>
    <w:rsid w:val="0039203B"/>
    <w:rsid w:val="003A57CC"/>
    <w:rsid w:val="003B33DB"/>
    <w:rsid w:val="003D142F"/>
    <w:rsid w:val="003D2EF1"/>
    <w:rsid w:val="003D3A70"/>
    <w:rsid w:val="003D7262"/>
    <w:rsid w:val="003F6883"/>
    <w:rsid w:val="004000F5"/>
    <w:rsid w:val="0040039B"/>
    <w:rsid w:val="004071EA"/>
    <w:rsid w:val="00415861"/>
    <w:rsid w:val="0042006E"/>
    <w:rsid w:val="00426B5D"/>
    <w:rsid w:val="00432DA7"/>
    <w:rsid w:val="00435E37"/>
    <w:rsid w:val="004366C6"/>
    <w:rsid w:val="00442D0D"/>
    <w:rsid w:val="004565D7"/>
    <w:rsid w:val="004627BF"/>
    <w:rsid w:val="00462BE0"/>
    <w:rsid w:val="00463126"/>
    <w:rsid w:val="00463F4E"/>
    <w:rsid w:val="0046490A"/>
    <w:rsid w:val="0046555B"/>
    <w:rsid w:val="004660DE"/>
    <w:rsid w:val="00490FCA"/>
    <w:rsid w:val="00491B67"/>
    <w:rsid w:val="00492433"/>
    <w:rsid w:val="004A4379"/>
    <w:rsid w:val="004B4DE9"/>
    <w:rsid w:val="004B6D20"/>
    <w:rsid w:val="004C0BF2"/>
    <w:rsid w:val="004C7205"/>
    <w:rsid w:val="004D1841"/>
    <w:rsid w:val="004D2E65"/>
    <w:rsid w:val="004D78EC"/>
    <w:rsid w:val="004E410C"/>
    <w:rsid w:val="004E4ADB"/>
    <w:rsid w:val="004F6158"/>
    <w:rsid w:val="0052427E"/>
    <w:rsid w:val="005258AD"/>
    <w:rsid w:val="0053653E"/>
    <w:rsid w:val="00542CE2"/>
    <w:rsid w:val="0054655C"/>
    <w:rsid w:val="0055590D"/>
    <w:rsid w:val="00560015"/>
    <w:rsid w:val="005753E2"/>
    <w:rsid w:val="00595068"/>
    <w:rsid w:val="005D1A24"/>
    <w:rsid w:val="005D2831"/>
    <w:rsid w:val="005D3002"/>
    <w:rsid w:val="005E034E"/>
    <w:rsid w:val="005E08A3"/>
    <w:rsid w:val="005E0B5D"/>
    <w:rsid w:val="0060089C"/>
    <w:rsid w:val="00603372"/>
    <w:rsid w:val="006072B0"/>
    <w:rsid w:val="00624E7E"/>
    <w:rsid w:val="0063138C"/>
    <w:rsid w:val="00633F08"/>
    <w:rsid w:val="00634D02"/>
    <w:rsid w:val="00635104"/>
    <w:rsid w:val="006402AA"/>
    <w:rsid w:val="00646101"/>
    <w:rsid w:val="0065245D"/>
    <w:rsid w:val="00654FEF"/>
    <w:rsid w:val="006563C6"/>
    <w:rsid w:val="0066606D"/>
    <w:rsid w:val="006726C7"/>
    <w:rsid w:val="00682B08"/>
    <w:rsid w:val="00684476"/>
    <w:rsid w:val="006933C0"/>
    <w:rsid w:val="006A60F9"/>
    <w:rsid w:val="006A7A1E"/>
    <w:rsid w:val="006B1C0A"/>
    <w:rsid w:val="006C4915"/>
    <w:rsid w:val="006C63BA"/>
    <w:rsid w:val="006C7359"/>
    <w:rsid w:val="006E50DF"/>
    <w:rsid w:val="006F255C"/>
    <w:rsid w:val="00712673"/>
    <w:rsid w:val="007151EB"/>
    <w:rsid w:val="00723824"/>
    <w:rsid w:val="00730105"/>
    <w:rsid w:val="007347AF"/>
    <w:rsid w:val="00747CE9"/>
    <w:rsid w:val="00777910"/>
    <w:rsid w:val="00786C41"/>
    <w:rsid w:val="00793F94"/>
    <w:rsid w:val="007A1700"/>
    <w:rsid w:val="007A20C6"/>
    <w:rsid w:val="007A64BF"/>
    <w:rsid w:val="007C1763"/>
    <w:rsid w:val="007C63E9"/>
    <w:rsid w:val="007D4C8E"/>
    <w:rsid w:val="007E08FC"/>
    <w:rsid w:val="00800B67"/>
    <w:rsid w:val="00807825"/>
    <w:rsid w:val="00812F35"/>
    <w:rsid w:val="00817C31"/>
    <w:rsid w:val="0084155C"/>
    <w:rsid w:val="00844900"/>
    <w:rsid w:val="00845C33"/>
    <w:rsid w:val="00850B9B"/>
    <w:rsid w:val="00852339"/>
    <w:rsid w:val="008548E6"/>
    <w:rsid w:val="008573D6"/>
    <w:rsid w:val="00865291"/>
    <w:rsid w:val="00866172"/>
    <w:rsid w:val="0087088A"/>
    <w:rsid w:val="00871BA9"/>
    <w:rsid w:val="00886374"/>
    <w:rsid w:val="0088640F"/>
    <w:rsid w:val="00896A95"/>
    <w:rsid w:val="008A142A"/>
    <w:rsid w:val="008A2096"/>
    <w:rsid w:val="008C7922"/>
    <w:rsid w:val="008D22FF"/>
    <w:rsid w:val="008D28B8"/>
    <w:rsid w:val="008D3F7F"/>
    <w:rsid w:val="008E5DF3"/>
    <w:rsid w:val="008F5101"/>
    <w:rsid w:val="008F679F"/>
    <w:rsid w:val="008F6FB6"/>
    <w:rsid w:val="00911AD7"/>
    <w:rsid w:val="00912071"/>
    <w:rsid w:val="00922EED"/>
    <w:rsid w:val="00927486"/>
    <w:rsid w:val="009309EB"/>
    <w:rsid w:val="00935C58"/>
    <w:rsid w:val="00946D23"/>
    <w:rsid w:val="009511A4"/>
    <w:rsid w:val="00964039"/>
    <w:rsid w:val="00964D2B"/>
    <w:rsid w:val="009664AD"/>
    <w:rsid w:val="00967C98"/>
    <w:rsid w:val="009738C2"/>
    <w:rsid w:val="00975C9C"/>
    <w:rsid w:val="009B3000"/>
    <w:rsid w:val="009B6868"/>
    <w:rsid w:val="009D156D"/>
    <w:rsid w:val="009D1C9F"/>
    <w:rsid w:val="009F4143"/>
    <w:rsid w:val="00A023C4"/>
    <w:rsid w:val="00A03C0E"/>
    <w:rsid w:val="00A03FFC"/>
    <w:rsid w:val="00A24516"/>
    <w:rsid w:val="00A2732A"/>
    <w:rsid w:val="00A43BB0"/>
    <w:rsid w:val="00A44D2E"/>
    <w:rsid w:val="00A456A1"/>
    <w:rsid w:val="00A52698"/>
    <w:rsid w:val="00A536A9"/>
    <w:rsid w:val="00A54100"/>
    <w:rsid w:val="00A575F3"/>
    <w:rsid w:val="00A764A2"/>
    <w:rsid w:val="00A815FA"/>
    <w:rsid w:val="00AA0120"/>
    <w:rsid w:val="00AA294E"/>
    <w:rsid w:val="00AB4EA7"/>
    <w:rsid w:val="00AC1606"/>
    <w:rsid w:val="00AC3242"/>
    <w:rsid w:val="00AD0C99"/>
    <w:rsid w:val="00AD48D1"/>
    <w:rsid w:val="00AE5EF5"/>
    <w:rsid w:val="00AF0F42"/>
    <w:rsid w:val="00AF15A2"/>
    <w:rsid w:val="00AF38E2"/>
    <w:rsid w:val="00B0102B"/>
    <w:rsid w:val="00B12BB7"/>
    <w:rsid w:val="00B1356E"/>
    <w:rsid w:val="00B2547E"/>
    <w:rsid w:val="00B3144F"/>
    <w:rsid w:val="00B3184D"/>
    <w:rsid w:val="00B3697C"/>
    <w:rsid w:val="00B37CAE"/>
    <w:rsid w:val="00B44C46"/>
    <w:rsid w:val="00B44E10"/>
    <w:rsid w:val="00B45732"/>
    <w:rsid w:val="00B51548"/>
    <w:rsid w:val="00B616E7"/>
    <w:rsid w:val="00B67DFD"/>
    <w:rsid w:val="00B915BE"/>
    <w:rsid w:val="00B934A5"/>
    <w:rsid w:val="00B9470C"/>
    <w:rsid w:val="00BB46C3"/>
    <w:rsid w:val="00BB5786"/>
    <w:rsid w:val="00BC1BA6"/>
    <w:rsid w:val="00BC5570"/>
    <w:rsid w:val="00BC5806"/>
    <w:rsid w:val="00BD39AE"/>
    <w:rsid w:val="00BE24E9"/>
    <w:rsid w:val="00BE4722"/>
    <w:rsid w:val="00C05DAF"/>
    <w:rsid w:val="00C12B29"/>
    <w:rsid w:val="00C3164A"/>
    <w:rsid w:val="00C338DD"/>
    <w:rsid w:val="00C37C32"/>
    <w:rsid w:val="00C547C8"/>
    <w:rsid w:val="00C63097"/>
    <w:rsid w:val="00C652C9"/>
    <w:rsid w:val="00C66392"/>
    <w:rsid w:val="00C71F9F"/>
    <w:rsid w:val="00C74A49"/>
    <w:rsid w:val="00C811FC"/>
    <w:rsid w:val="00C85713"/>
    <w:rsid w:val="00C8763B"/>
    <w:rsid w:val="00C87FF3"/>
    <w:rsid w:val="00CA616A"/>
    <w:rsid w:val="00CB2C38"/>
    <w:rsid w:val="00CB4628"/>
    <w:rsid w:val="00CC7050"/>
    <w:rsid w:val="00CD520A"/>
    <w:rsid w:val="00CE026E"/>
    <w:rsid w:val="00CE1B31"/>
    <w:rsid w:val="00CF1E4C"/>
    <w:rsid w:val="00CF297F"/>
    <w:rsid w:val="00CF5A75"/>
    <w:rsid w:val="00D00885"/>
    <w:rsid w:val="00D17625"/>
    <w:rsid w:val="00D2493F"/>
    <w:rsid w:val="00D313FC"/>
    <w:rsid w:val="00D421E9"/>
    <w:rsid w:val="00D44FD1"/>
    <w:rsid w:val="00D5439B"/>
    <w:rsid w:val="00D56CFE"/>
    <w:rsid w:val="00D60177"/>
    <w:rsid w:val="00D721B5"/>
    <w:rsid w:val="00D73876"/>
    <w:rsid w:val="00D7720D"/>
    <w:rsid w:val="00D87E2D"/>
    <w:rsid w:val="00D91754"/>
    <w:rsid w:val="00D93383"/>
    <w:rsid w:val="00D97FE9"/>
    <w:rsid w:val="00DA07AC"/>
    <w:rsid w:val="00DA4EA7"/>
    <w:rsid w:val="00DC0CBA"/>
    <w:rsid w:val="00DC0E69"/>
    <w:rsid w:val="00DC13FE"/>
    <w:rsid w:val="00DD30A4"/>
    <w:rsid w:val="00DE05E8"/>
    <w:rsid w:val="00DE1C46"/>
    <w:rsid w:val="00DE63AB"/>
    <w:rsid w:val="00E12F70"/>
    <w:rsid w:val="00E2494F"/>
    <w:rsid w:val="00E25CE6"/>
    <w:rsid w:val="00E52F3D"/>
    <w:rsid w:val="00E659DE"/>
    <w:rsid w:val="00E850E7"/>
    <w:rsid w:val="00E907B0"/>
    <w:rsid w:val="00E97A50"/>
    <w:rsid w:val="00EA04F0"/>
    <w:rsid w:val="00EA49AA"/>
    <w:rsid w:val="00EC6CE1"/>
    <w:rsid w:val="00EC6D60"/>
    <w:rsid w:val="00ED1F83"/>
    <w:rsid w:val="00EE4A3C"/>
    <w:rsid w:val="00EF2111"/>
    <w:rsid w:val="00EF4B46"/>
    <w:rsid w:val="00EF4D0B"/>
    <w:rsid w:val="00F00BD9"/>
    <w:rsid w:val="00F03F38"/>
    <w:rsid w:val="00F0434A"/>
    <w:rsid w:val="00F05E13"/>
    <w:rsid w:val="00F16294"/>
    <w:rsid w:val="00F445CF"/>
    <w:rsid w:val="00F743EC"/>
    <w:rsid w:val="00F81ECD"/>
    <w:rsid w:val="00F9046A"/>
    <w:rsid w:val="00F9249E"/>
    <w:rsid w:val="00FA1582"/>
    <w:rsid w:val="00FA15A1"/>
    <w:rsid w:val="00FA189F"/>
    <w:rsid w:val="00FB7098"/>
    <w:rsid w:val="00FC2DDD"/>
    <w:rsid w:val="00FC5976"/>
    <w:rsid w:val="00FD6E37"/>
    <w:rsid w:val="00FE05B7"/>
    <w:rsid w:val="00FE2807"/>
    <w:rsid w:val="00FE30E7"/>
    <w:rsid w:val="00FE4116"/>
    <w:rsid w:val="00FE74F2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0FAA5C40"/>
  <w14:defaultImageDpi w14:val="0"/>
  <w15:docId w15:val="{8FBD6283-F30E-4F6E-BFA0-CE070FE6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0D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24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ne.daroux@intradef.gouv.fr" TargetMode="External"/><Relationship Id="rId13" Type="http://schemas.openxmlformats.org/officeDocument/2006/relationships/hyperlink" Target="mailto:gsbdd-sdc-eal.gerant.fct@intradef.gouv.f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fc-est-divrhl.ctrl-int-rs2da.resp.fct@intradef.gouv.fr" TargetMode="External"/><Relationship Id="rId12" Type="http://schemas.openxmlformats.org/officeDocument/2006/relationships/hyperlink" Target="mailto:gerald.ladret@intradef.gouv.fr" TargetMode="External"/><Relationship Id="rId17" Type="http://schemas.openxmlformats.org/officeDocument/2006/relationships/hyperlink" Target="mailto:gsbdd-sdc-eal.gerant.fct@intradef.gouv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gsbdd-sdc-pole-cht-brn-eal.gerant.fct@intradef.gouv.f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sbdd-sdc-pole-cht-brn-eal.gerant.fct@intradef.gouv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sbdd-sdc-eal.gerant.fct@intradef.gouv.fr" TargetMode="External"/><Relationship Id="rId10" Type="http://schemas.openxmlformats.org/officeDocument/2006/relationships/hyperlink" Target="mailto:gerald.ladret@intradef.gouv.f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julie.paget@intradef.gouv.fr" TargetMode="External"/><Relationship Id="rId14" Type="http://schemas.openxmlformats.org/officeDocument/2006/relationships/hyperlink" Target="mailto:gsbdd-sdc-pole-cht-brn-eal.gerant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668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6</cp:revision>
  <cp:lastPrinted>2015-03-23T09:25:00Z</cp:lastPrinted>
  <dcterms:created xsi:type="dcterms:W3CDTF">2025-07-07T08:14:00Z</dcterms:created>
  <dcterms:modified xsi:type="dcterms:W3CDTF">2025-08-19T13:31:00Z</dcterms:modified>
</cp:coreProperties>
</file>